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D43E" w14:textId="77777777" w:rsidR="00D74E03" w:rsidRPr="008560EE" w:rsidRDefault="00D74E03" w:rsidP="00D74E0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XXXXXXXXXXXXXXXXXXXXXXXXXXXXXXXXXXXXXXXXXXXXXXXXXXXXXXXXXXXXXXXXXXXXXXXXXXXXXXXXXXXXXXXXXXXXXXXXX</w:t>
      </w:r>
    </w:p>
    <w:p w14:paraId="652C3A0B" w14:textId="77777777" w:rsidR="00D74E03" w:rsidRPr="00D34AAE" w:rsidRDefault="00D74E03" w:rsidP="00D74E03">
      <w:pPr>
        <w:jc w:val="center"/>
        <w:rPr>
          <w:b/>
          <w:caps/>
        </w:rPr>
      </w:pPr>
    </w:p>
    <w:p w14:paraId="6CBBAB02" w14:textId="77777777" w:rsidR="00D74E03" w:rsidRPr="00D34AAE" w:rsidRDefault="00D74E03" w:rsidP="00D74E03">
      <w:pPr>
        <w:pStyle w:val="PargrafodaLista"/>
        <w:ind w:left="0"/>
        <w:jc w:val="center"/>
      </w:pPr>
      <w:r>
        <w:t xml:space="preserve">XXXXX </w:t>
      </w:r>
      <w:proofErr w:type="spellStart"/>
      <w:r>
        <w:t>XXXXX</w:t>
      </w:r>
      <w:proofErr w:type="spellEnd"/>
      <w:r w:rsidRPr="00D34AAE">
        <w:rPr>
          <w:rStyle w:val="Refdenotaderodap"/>
        </w:rPr>
        <w:footnoteReference w:id="1"/>
      </w:r>
      <w:r w:rsidRPr="00D34AAE">
        <w:t xml:space="preserve">; </w:t>
      </w:r>
      <w:r>
        <w:t>XXXXXXXX</w:t>
      </w:r>
      <w:r w:rsidRPr="00D34AAE">
        <w:t xml:space="preserve"> </w:t>
      </w:r>
      <w:r>
        <w:t>XXXXXX</w:t>
      </w:r>
      <w:r w:rsidRPr="00D34AAE">
        <w:rPr>
          <w:rStyle w:val="Refdenotaderodap"/>
        </w:rPr>
        <w:footnoteReference w:id="2"/>
      </w:r>
      <w:r w:rsidRPr="00D34AAE">
        <w:t xml:space="preserve">; </w:t>
      </w:r>
      <w:r>
        <w:t>XXXXXXXXXXXXX</w:t>
      </w:r>
      <w:r w:rsidRPr="00D34AAE">
        <w:rPr>
          <w:rStyle w:val="Refdenotaderodap"/>
        </w:rPr>
        <w:footnoteReference w:id="3"/>
      </w:r>
      <w:r w:rsidRPr="00D34AAE">
        <w:t xml:space="preserve">; </w:t>
      </w:r>
      <w:r>
        <w:t xml:space="preserve">XXXXXX </w:t>
      </w:r>
      <w:proofErr w:type="spellStart"/>
      <w:r>
        <w:t>XXXXXX</w:t>
      </w:r>
      <w:proofErr w:type="spellEnd"/>
      <w:r w:rsidRPr="00D34AAE">
        <w:rPr>
          <w:rStyle w:val="Refdenotaderodap"/>
        </w:rPr>
        <w:footnoteReference w:id="4"/>
      </w:r>
    </w:p>
    <w:p w14:paraId="769C64F5" w14:textId="77777777" w:rsidR="00D74E03" w:rsidRPr="00D34AAE" w:rsidRDefault="00D74E03" w:rsidP="00D74E03">
      <w:pPr>
        <w:pStyle w:val="PargrafodaLista"/>
        <w:ind w:left="0"/>
        <w:jc w:val="center"/>
        <w:rPr>
          <w:b/>
          <w:caps/>
        </w:rPr>
      </w:pPr>
    </w:p>
    <w:p w14:paraId="68DA074F" w14:textId="77777777" w:rsidR="00D74E03" w:rsidRPr="008560EE" w:rsidRDefault="00D74E03" w:rsidP="00D74E03">
      <w:r w:rsidRPr="008560EE">
        <w:rPr>
          <w:b/>
        </w:rPr>
        <w:t>Resumo</w:t>
      </w:r>
    </w:p>
    <w:p w14:paraId="0F5748BB" w14:textId="77777777" w:rsidR="00D74E03" w:rsidRPr="008560EE" w:rsidRDefault="00D74E03" w:rsidP="00D74E03">
      <w:pPr>
        <w:jc w:val="both"/>
        <w:rPr>
          <w:color w:val="000000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rPr>
          <w:color w:val="000000"/>
        </w:rPr>
        <w:t>.</w:t>
      </w:r>
    </w:p>
    <w:p w14:paraId="228DD80C" w14:textId="77777777" w:rsidR="00D74E03" w:rsidRPr="003A1916" w:rsidRDefault="00D74E03" w:rsidP="00D74E03">
      <w:pPr>
        <w:pStyle w:val="Resumo"/>
        <w:spacing w:after="0"/>
        <w:rPr>
          <w:rFonts w:ascii="Times New Roman" w:hAnsi="Times New Roman"/>
          <w:sz w:val="24"/>
          <w:szCs w:val="24"/>
          <w:lang w:val="en-US"/>
        </w:rPr>
      </w:pPr>
      <w:r w:rsidRPr="003A1916">
        <w:rPr>
          <w:rFonts w:ascii="Times New Roman" w:hAnsi="Times New Roman"/>
          <w:b/>
          <w:sz w:val="24"/>
          <w:szCs w:val="24"/>
        </w:rPr>
        <w:t>Palavras-chave:</w:t>
      </w:r>
      <w:r w:rsidRPr="003A19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A5FAFC" w14:textId="77777777" w:rsidR="00D74E03" w:rsidRPr="003562B9" w:rsidRDefault="00D74E03" w:rsidP="00D74E03">
      <w:pPr>
        <w:jc w:val="both"/>
        <w:rPr>
          <w:b/>
          <w:bCs/>
          <w:lang w:val="en-US"/>
        </w:rPr>
      </w:pPr>
    </w:p>
    <w:p w14:paraId="189A58FC" w14:textId="77777777" w:rsidR="00D74E03" w:rsidRPr="00ED1EF9" w:rsidRDefault="00D74E03" w:rsidP="00D74E03">
      <w:pPr>
        <w:rPr>
          <w:b/>
          <w:bCs/>
          <w:lang w:val="en-US"/>
        </w:rPr>
      </w:pPr>
      <w:r w:rsidRPr="00ED1EF9">
        <w:rPr>
          <w:b/>
          <w:bCs/>
          <w:lang w:val="en-US"/>
        </w:rPr>
        <w:t>Abstract</w:t>
      </w:r>
    </w:p>
    <w:p w14:paraId="7454814D" w14:textId="77777777" w:rsidR="00D74E03" w:rsidRPr="008560EE" w:rsidRDefault="00D74E03" w:rsidP="00D74E03">
      <w:pPr>
        <w:jc w:val="both"/>
        <w:rPr>
          <w:color w:val="000000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rPr>
          <w:color w:val="000000"/>
        </w:rPr>
        <w:t>.</w:t>
      </w:r>
    </w:p>
    <w:p w14:paraId="68F16B4B" w14:textId="77777777" w:rsidR="00D74E03" w:rsidRPr="00D34AAE" w:rsidRDefault="00D74E03" w:rsidP="00D74E03">
      <w:pPr>
        <w:shd w:val="clear" w:color="auto" w:fill="FFFFFF"/>
        <w:jc w:val="both"/>
        <w:rPr>
          <w:bCs/>
          <w:i/>
        </w:rPr>
      </w:pPr>
      <w:r w:rsidRPr="00ED1EF9">
        <w:rPr>
          <w:b/>
          <w:bCs/>
          <w:lang w:val="en-US"/>
        </w:rPr>
        <w:t xml:space="preserve">Keywords: </w:t>
      </w:r>
      <w:proofErr w:type="spellStart"/>
      <w:r>
        <w:t>xxxxxxxxxx</w:t>
      </w:r>
      <w:proofErr w:type="spellEnd"/>
      <w:r>
        <w:t xml:space="preserve">; </w:t>
      </w:r>
      <w:proofErr w:type="spellStart"/>
      <w:r>
        <w:t>xxxxxxxxxxxxxxx</w:t>
      </w:r>
      <w:proofErr w:type="spellEnd"/>
      <w:r>
        <w:t xml:space="preserve">; </w:t>
      </w:r>
      <w:proofErr w:type="spellStart"/>
      <w:r>
        <w:t>xxxxxxxxxx</w:t>
      </w:r>
      <w:proofErr w:type="spellEnd"/>
    </w:p>
    <w:p w14:paraId="10AE140F" w14:textId="77777777" w:rsidR="00D74E03" w:rsidRDefault="00D74E03" w:rsidP="00D74E03">
      <w:pPr>
        <w:pStyle w:val="Seo"/>
      </w:pPr>
    </w:p>
    <w:p w14:paraId="014447F0" w14:textId="77777777" w:rsidR="00D74E03" w:rsidRPr="008560EE" w:rsidRDefault="00D74E03" w:rsidP="00D74E03">
      <w:pPr>
        <w:pStyle w:val="Seo"/>
      </w:pPr>
      <w:r w:rsidRPr="008560EE">
        <w:t>Introdução</w:t>
      </w:r>
    </w:p>
    <w:p w14:paraId="3388766A" w14:textId="77777777" w:rsidR="00D74E03" w:rsidRPr="008560EE" w:rsidRDefault="00D74E03" w:rsidP="00D74E03">
      <w:pPr>
        <w:pStyle w:val="Seo"/>
      </w:pPr>
    </w:p>
    <w:p w14:paraId="15338B24" w14:textId="77777777" w:rsidR="00D74E03" w:rsidRPr="008560EE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756D9FC1" w14:textId="77777777" w:rsidR="00D74E03" w:rsidRPr="008560EE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0996B61A" w14:textId="77777777" w:rsidR="00D74E03" w:rsidRDefault="00D74E03" w:rsidP="00D74E03">
      <w:pPr>
        <w:pStyle w:val="Seo"/>
      </w:pPr>
    </w:p>
    <w:p w14:paraId="75D4AC6E" w14:textId="4D88E039" w:rsidR="00D74E03" w:rsidRPr="008560EE" w:rsidRDefault="00D74E03" w:rsidP="00D74E03">
      <w:pPr>
        <w:pStyle w:val="Seo"/>
      </w:pPr>
      <w:r>
        <w:lastRenderedPageBreak/>
        <w:t>1</w:t>
      </w:r>
      <w:r w:rsidRPr="008560EE">
        <w:t xml:space="preserve"> </w:t>
      </w:r>
      <w:r w:rsidR="005402CA">
        <w:t>Desenvolvimento do trabalho</w:t>
      </w:r>
    </w:p>
    <w:p w14:paraId="7AE7DF82" w14:textId="77777777" w:rsidR="00D74E03" w:rsidRPr="008560EE" w:rsidRDefault="00D74E03" w:rsidP="00D74E03">
      <w:pPr>
        <w:pStyle w:val="Seo"/>
      </w:pPr>
    </w:p>
    <w:p w14:paraId="2D16FCAC" w14:textId="77777777" w:rsidR="00177D29" w:rsidRDefault="00754221" w:rsidP="005402CA">
      <w:pPr>
        <w:pStyle w:val="Pargrafo"/>
      </w:pPr>
      <w:r>
        <w:t>As citações no trabalho deverão considerar a ABNT NBR 10520/2023 para c</w:t>
      </w:r>
      <w:r w:rsidRPr="00754221">
        <w:t>itações em documentos</w:t>
      </w:r>
      <w:r>
        <w:t xml:space="preserve">, atualizada em </w:t>
      </w:r>
      <w:r w:rsidR="00177D29">
        <w:t>19/07/2023.</w:t>
      </w:r>
    </w:p>
    <w:p w14:paraId="14570A31" w14:textId="36029C97" w:rsidR="00312753" w:rsidRDefault="00312753" w:rsidP="00312753">
      <w:pPr>
        <w:pStyle w:val="Pargrafo"/>
      </w:pPr>
      <w:r>
        <w:t xml:space="preserve">No sistema de chamada autor-data para pessoa física somente a primeira do sobrenome do(s) autor(es) será maiúscula. </w:t>
      </w:r>
    </w:p>
    <w:p w14:paraId="2D7E68BD" w14:textId="11B13AAF" w:rsidR="00312753" w:rsidRDefault="00312753" w:rsidP="00312753">
      <w:pPr>
        <w:pStyle w:val="Pargrafo"/>
      </w:pPr>
      <w:r>
        <w:t>Ex.: (Prado, 2023, p. 32).</w:t>
      </w:r>
    </w:p>
    <w:p w14:paraId="1343F7D8" w14:textId="1CF531E3" w:rsidR="00BA1A90" w:rsidRDefault="008E089C" w:rsidP="00BA1A90">
      <w:pPr>
        <w:pStyle w:val="Pargrafo"/>
      </w:pPr>
      <w:r>
        <w:t xml:space="preserve">Para chamada </w:t>
      </w:r>
      <w:r w:rsidR="00BA1A90">
        <w:t>autor-data pessoa jurídica o nome da pessoa jurídica</w:t>
      </w:r>
      <w:r>
        <w:t xml:space="preserve"> de ser escrito </w:t>
      </w:r>
      <w:r w:rsidR="00BA1A90">
        <w:t>por extenso</w:t>
      </w:r>
      <w:r>
        <w:t>.</w:t>
      </w:r>
    </w:p>
    <w:p w14:paraId="3187C41B" w14:textId="4E647759" w:rsidR="00BA1A90" w:rsidRDefault="00BA1A90" w:rsidP="00BA1A90">
      <w:pPr>
        <w:pStyle w:val="Pargrafo"/>
      </w:pPr>
      <w:r>
        <w:t>Ex.: (Organização Mundial do Comércio, 2007, p. 338).</w:t>
      </w:r>
    </w:p>
    <w:p w14:paraId="49DC51C8" w14:textId="10355B13" w:rsidR="00BA1A90" w:rsidRDefault="00AF5197" w:rsidP="00920A59">
      <w:pPr>
        <w:pStyle w:val="Pargrafo"/>
      </w:pPr>
      <w:r>
        <w:t xml:space="preserve">No caso de chamada </w:t>
      </w:r>
      <w:r w:rsidR="00920A59">
        <w:t>usando a sigla</w:t>
      </w:r>
      <w:r>
        <w:t xml:space="preserve"> pessoa jurídica</w:t>
      </w:r>
      <w:r w:rsidR="00920A59">
        <w:t>, ela (a sigla) será apresentada em letras maiúsculas dentro de parênteses.</w:t>
      </w:r>
    </w:p>
    <w:p w14:paraId="2C767FA1" w14:textId="2503A40A" w:rsidR="00D74E03" w:rsidRDefault="00BA1A90" w:rsidP="00BA1A90">
      <w:pPr>
        <w:pStyle w:val="Pargrafo"/>
      </w:pPr>
      <w:r>
        <w:t>Ex.: (</w:t>
      </w:r>
      <w:r w:rsidR="00920A59">
        <w:t>IPEA</w:t>
      </w:r>
      <w:r>
        <w:t>, 20</w:t>
      </w:r>
      <w:r w:rsidR="00920A59">
        <w:t>2</w:t>
      </w:r>
      <w:r>
        <w:t xml:space="preserve">1, p. </w:t>
      </w:r>
      <w:r w:rsidR="00920A59">
        <w:t>1</w:t>
      </w:r>
      <w:r>
        <w:t>3).</w:t>
      </w:r>
    </w:p>
    <w:p w14:paraId="23E86B40" w14:textId="7BC24717" w:rsidR="006F5ACE" w:rsidRDefault="006F5ACE" w:rsidP="00BA1A90">
      <w:pPr>
        <w:pStyle w:val="Pargrafo"/>
      </w:pPr>
      <w:r w:rsidRPr="006F5ACE">
        <w:t>Para citações com quatro ou mais autores é possível utilizar o sobrenome do primeiro autor seguido da expressão et al.</w:t>
      </w:r>
    </w:p>
    <w:p w14:paraId="73726EE7" w14:textId="2604B15E" w:rsidR="006F5ACE" w:rsidRPr="008560EE" w:rsidRDefault="006F5ACE" w:rsidP="00BA1A90">
      <w:pPr>
        <w:pStyle w:val="Pargrafo"/>
      </w:pPr>
      <w:r>
        <w:t xml:space="preserve">Ex.: </w:t>
      </w:r>
      <w:r w:rsidR="00790CE9">
        <w:t xml:space="preserve">De acordo com </w:t>
      </w:r>
      <w:r>
        <w:t>Marçal et al. (2020, p</w:t>
      </w:r>
      <w:r w:rsidR="00790CE9">
        <w:t>. 25)</w:t>
      </w:r>
      <w:r w:rsidR="00F45C20">
        <w:t>, “a pesquisa básica tem como propósito”.</w:t>
      </w:r>
    </w:p>
    <w:p w14:paraId="590B11A3" w14:textId="77777777" w:rsidR="00D74E03" w:rsidRDefault="00D74E03" w:rsidP="00D74E03">
      <w:pPr>
        <w:pStyle w:val="Seo"/>
      </w:pPr>
    </w:p>
    <w:p w14:paraId="18B0855D" w14:textId="77777777" w:rsidR="00D74E03" w:rsidRPr="008560EE" w:rsidRDefault="00D74E03" w:rsidP="00D74E03">
      <w:pPr>
        <w:pStyle w:val="Seo"/>
      </w:pPr>
      <w:r>
        <w:t>1</w:t>
      </w:r>
      <w:r w:rsidRPr="008560EE">
        <w:t xml:space="preserve">.1 O que é </w:t>
      </w:r>
      <w:proofErr w:type="spellStart"/>
      <w:r>
        <w:t>xxxxxxxxxxxxxxxxxxxxxxxxxxx</w:t>
      </w:r>
      <w:proofErr w:type="spellEnd"/>
      <w:r w:rsidRPr="008560EE">
        <w:t>?</w:t>
      </w:r>
    </w:p>
    <w:p w14:paraId="46F910E2" w14:textId="77777777" w:rsidR="00D74E03" w:rsidRPr="008560EE" w:rsidRDefault="00D74E03" w:rsidP="00D74E03">
      <w:pPr>
        <w:pStyle w:val="Seo"/>
      </w:pPr>
    </w:p>
    <w:p w14:paraId="5C098E9C" w14:textId="081BB928" w:rsidR="00D74E03" w:rsidRPr="008560EE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75B0CEB6" w14:textId="36FC4CD1" w:rsidR="00D74E03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1AF7065E" w14:textId="3E0DEAFA" w:rsidR="00D74E03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11BC0D82" w14:textId="77777777" w:rsidR="00D74E03" w:rsidRDefault="00D74E03" w:rsidP="00D74E03">
      <w:pPr>
        <w:pStyle w:val="Seo"/>
      </w:pPr>
    </w:p>
    <w:p w14:paraId="765EE108" w14:textId="4B4D5F90" w:rsidR="00D74E03" w:rsidRPr="008560EE" w:rsidRDefault="00D74E03" w:rsidP="00D74E03">
      <w:pPr>
        <w:pStyle w:val="Seo"/>
      </w:pPr>
      <w:r>
        <w:t>1</w:t>
      </w:r>
      <w:r w:rsidRPr="008560EE">
        <w:t>.2 Por que perseguir?</w:t>
      </w:r>
    </w:p>
    <w:p w14:paraId="30EBE193" w14:textId="77777777" w:rsidR="00D74E03" w:rsidRPr="008560EE" w:rsidRDefault="00D74E03" w:rsidP="00D74E03">
      <w:pPr>
        <w:pStyle w:val="Seo"/>
      </w:pPr>
    </w:p>
    <w:p w14:paraId="64398D02" w14:textId="620BFA96" w:rsidR="00D74E03" w:rsidRDefault="00D74E03" w:rsidP="00D74E03">
      <w:pPr>
        <w:pStyle w:val="Pargrafo"/>
      </w:pPr>
      <w:r>
        <w:lastRenderedPageBreak/>
        <w:t>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0EE35FF2" w14:textId="06342AE5" w:rsidR="00D74E03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43E46EB3" w14:textId="1A5E34C3" w:rsidR="00D74E03" w:rsidRPr="008560EE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2D77B42D" w14:textId="77777777" w:rsidR="00D74E03" w:rsidRDefault="00D74E03" w:rsidP="00D74E03">
      <w:pPr>
        <w:pStyle w:val="Seo"/>
      </w:pPr>
    </w:p>
    <w:p w14:paraId="6447F272" w14:textId="77777777" w:rsidR="00D74E03" w:rsidRPr="008560EE" w:rsidRDefault="00D74E03" w:rsidP="00D74E03">
      <w:pPr>
        <w:pStyle w:val="Seo"/>
      </w:pPr>
      <w:r>
        <w:t>2</w:t>
      </w:r>
      <w:r w:rsidRPr="008560EE">
        <w:t xml:space="preserve"> Método</w:t>
      </w:r>
    </w:p>
    <w:p w14:paraId="372CDFEC" w14:textId="77777777" w:rsidR="00D74E03" w:rsidRPr="008560EE" w:rsidRDefault="00D74E03" w:rsidP="00D74E03">
      <w:pPr>
        <w:pStyle w:val="Seo"/>
      </w:pPr>
    </w:p>
    <w:p w14:paraId="4F9738C6" w14:textId="2B1ADEB4" w:rsidR="00D74E03" w:rsidRPr="008560EE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7769EE2D" w14:textId="77777777" w:rsidR="00D74E03" w:rsidRPr="008560EE" w:rsidRDefault="00D74E03" w:rsidP="00D74E03">
      <w:pPr>
        <w:pStyle w:val="Seo"/>
      </w:pPr>
    </w:p>
    <w:p w14:paraId="35E323EB" w14:textId="77777777" w:rsidR="00D74E03" w:rsidRPr="008560EE" w:rsidRDefault="00D74E03" w:rsidP="00D74E03">
      <w:pPr>
        <w:pStyle w:val="Seo"/>
      </w:pPr>
      <w:r>
        <w:t>3</w:t>
      </w:r>
      <w:r w:rsidRPr="008560EE">
        <w:t xml:space="preserve"> Resultados e Discussão</w:t>
      </w:r>
    </w:p>
    <w:p w14:paraId="65E5B3AE" w14:textId="77777777" w:rsidR="00D74E03" w:rsidRPr="008560EE" w:rsidRDefault="00D74E03" w:rsidP="00D74E03">
      <w:pPr>
        <w:pStyle w:val="Seo"/>
      </w:pPr>
    </w:p>
    <w:p w14:paraId="382AF4BA" w14:textId="40DE6C44" w:rsidR="00D74E03" w:rsidRPr="008560EE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62FB473B" w14:textId="77777777" w:rsidR="00D74E03" w:rsidRPr="008560EE" w:rsidRDefault="00D74E03" w:rsidP="00D74E03">
      <w:pPr>
        <w:pStyle w:val="Seo"/>
      </w:pPr>
    </w:p>
    <w:p w14:paraId="5CE87D18" w14:textId="77777777" w:rsidR="00D74E03" w:rsidRPr="008560EE" w:rsidRDefault="00D74E03" w:rsidP="00D74E03">
      <w:pPr>
        <w:pStyle w:val="Seo"/>
        <w:rPr>
          <w:color w:val="000000"/>
        </w:rPr>
      </w:pPr>
      <w:r w:rsidRPr="008560EE">
        <w:rPr>
          <w:color w:val="000000"/>
        </w:rPr>
        <w:t>5 Considerações finais</w:t>
      </w:r>
    </w:p>
    <w:p w14:paraId="5E13F9AD" w14:textId="77777777" w:rsidR="00D74E03" w:rsidRPr="008560EE" w:rsidRDefault="00D74E03" w:rsidP="00D74E03">
      <w:pPr>
        <w:pStyle w:val="Seo"/>
      </w:pPr>
    </w:p>
    <w:p w14:paraId="21C7CB33" w14:textId="713D91B7" w:rsidR="00D74E03" w:rsidRPr="008560EE" w:rsidRDefault="00D74E03" w:rsidP="00D74E03">
      <w:pPr>
        <w:pStyle w:val="Pargrafo"/>
      </w:pPr>
      <w:r>
        <w:t>Xxxxxxxxxxxxxxxxxxxxxxxxxxxxxxxxxxxxxxxxxxxxxxxxxxxxxxxxxxxxxxxxxxxxxxxxxxxxxxxxxxxxxxxxxxxxxxxxxxxxxxxxxxxxxxxxxxxxxxxxxxxxxxxxxxxxxxxxxxxxxxxxxxxxxxxxxxxxxxxxxxxxxxxxxxxxxxxxxxxxxxxxxxxxxxxxxxxxxxx</w:t>
      </w:r>
      <w:r w:rsidRPr="008560EE">
        <w:t>.</w:t>
      </w:r>
    </w:p>
    <w:p w14:paraId="07A1A449" w14:textId="77777777" w:rsidR="00F45C20" w:rsidRPr="008560EE" w:rsidRDefault="00F45C20" w:rsidP="00D74E03">
      <w:pPr>
        <w:pStyle w:val="Seo"/>
      </w:pPr>
    </w:p>
    <w:p w14:paraId="75D349C7" w14:textId="77777777" w:rsidR="00D74E03" w:rsidRDefault="00D74E03" w:rsidP="00D74E03">
      <w:pPr>
        <w:pStyle w:val="Seo"/>
      </w:pPr>
      <w:r w:rsidRPr="008560EE">
        <w:t>Referências</w:t>
      </w:r>
    </w:p>
    <w:p w14:paraId="5E4A7EAC" w14:textId="77777777" w:rsidR="00D74E03" w:rsidRDefault="00D74E03" w:rsidP="00D74E03">
      <w:pPr>
        <w:pStyle w:val="Seo"/>
      </w:pPr>
    </w:p>
    <w:p w14:paraId="625C7CE5" w14:textId="036C94D5" w:rsidR="00F45C20" w:rsidRPr="00F45C20" w:rsidRDefault="00F45C20" w:rsidP="004C37FD">
      <w:pPr>
        <w:pStyle w:val="Seo"/>
        <w:rPr>
          <w:b w:val="0"/>
          <w:bCs/>
        </w:rPr>
      </w:pPr>
      <w:r>
        <w:rPr>
          <w:b w:val="0"/>
          <w:bCs/>
        </w:rPr>
        <w:t>Livro</w:t>
      </w:r>
    </w:p>
    <w:p w14:paraId="2109813B" w14:textId="651454B2" w:rsidR="009A4E78" w:rsidRDefault="00F45C20" w:rsidP="004C37FD">
      <w:pPr>
        <w:pStyle w:val="Referncia"/>
        <w:spacing w:after="0"/>
        <w:rPr>
          <w:lang w:val="en-US"/>
        </w:rPr>
      </w:pPr>
      <w:r w:rsidRPr="00F45C20">
        <w:rPr>
          <w:lang w:val="en-US"/>
        </w:rPr>
        <w:t xml:space="preserve">LANDAU, L.; CUNHA, G. G.; HANGUENAUER, C. (org.). </w:t>
      </w:r>
      <w:r w:rsidRPr="00F45C20">
        <w:rPr>
          <w:b/>
          <w:bCs/>
          <w:lang w:val="en-US"/>
        </w:rPr>
        <w:t xml:space="preserve">Pesquisa </w:t>
      </w:r>
      <w:proofErr w:type="spellStart"/>
      <w:r w:rsidRPr="00F45C20">
        <w:rPr>
          <w:b/>
          <w:bCs/>
          <w:lang w:val="en-US"/>
        </w:rPr>
        <w:t>em</w:t>
      </w:r>
      <w:proofErr w:type="spellEnd"/>
      <w:r w:rsidRPr="00F45C20">
        <w:rPr>
          <w:b/>
          <w:bCs/>
          <w:lang w:val="en-US"/>
        </w:rPr>
        <w:t xml:space="preserve"> </w:t>
      </w:r>
      <w:proofErr w:type="spellStart"/>
      <w:r w:rsidRPr="00F45C20">
        <w:rPr>
          <w:b/>
          <w:bCs/>
          <w:lang w:val="en-US"/>
        </w:rPr>
        <w:t>realidade</w:t>
      </w:r>
      <w:proofErr w:type="spellEnd"/>
      <w:r w:rsidRPr="00F45C20">
        <w:rPr>
          <w:b/>
          <w:bCs/>
          <w:lang w:val="en-US"/>
        </w:rPr>
        <w:t xml:space="preserve"> virtual e </w:t>
      </w:r>
      <w:proofErr w:type="spellStart"/>
      <w:r w:rsidRPr="00F45C20">
        <w:rPr>
          <w:b/>
          <w:bCs/>
          <w:lang w:val="en-US"/>
        </w:rPr>
        <w:t>aumentada</w:t>
      </w:r>
      <w:proofErr w:type="spellEnd"/>
      <w:r w:rsidRPr="00F45C20">
        <w:rPr>
          <w:lang w:val="en-US"/>
        </w:rPr>
        <w:t xml:space="preserve">. 1. ed. Curitiba: </w:t>
      </w:r>
      <w:proofErr w:type="spellStart"/>
      <w:r w:rsidRPr="00F45C20">
        <w:rPr>
          <w:lang w:val="en-US"/>
        </w:rPr>
        <w:t>Editora</w:t>
      </w:r>
      <w:proofErr w:type="spellEnd"/>
      <w:r w:rsidRPr="00F45C20">
        <w:rPr>
          <w:lang w:val="en-US"/>
        </w:rPr>
        <w:t xml:space="preserve"> CRV, 2014. 164 p.</w:t>
      </w:r>
    </w:p>
    <w:p w14:paraId="5D3635EE" w14:textId="77777777" w:rsidR="00F45C20" w:rsidRDefault="00F45C20" w:rsidP="004C37FD">
      <w:pPr>
        <w:pStyle w:val="Referncia"/>
        <w:spacing w:after="0"/>
        <w:rPr>
          <w:lang w:val="en-US"/>
        </w:rPr>
      </w:pPr>
    </w:p>
    <w:p w14:paraId="3560F653" w14:textId="1392331E" w:rsidR="00F45C20" w:rsidRDefault="00F45C20" w:rsidP="004C37FD">
      <w:pPr>
        <w:pStyle w:val="Referncia"/>
        <w:spacing w:after="0"/>
        <w:rPr>
          <w:lang w:val="en-US"/>
        </w:rPr>
      </w:pPr>
      <w:r w:rsidRPr="00596169">
        <w:t>Periódicos</w:t>
      </w:r>
    </w:p>
    <w:p w14:paraId="71EC4B04" w14:textId="1C33E319" w:rsidR="00F45C20" w:rsidRDefault="00F45C20" w:rsidP="004C37FD">
      <w:pPr>
        <w:pStyle w:val="Referncia"/>
        <w:spacing w:after="0"/>
        <w:rPr>
          <w:lang w:val="en-US"/>
        </w:rPr>
      </w:pPr>
      <w:r w:rsidRPr="00F45C20">
        <w:rPr>
          <w:lang w:val="en-US"/>
        </w:rPr>
        <w:lastRenderedPageBreak/>
        <w:t xml:space="preserve">MOREIRA, R. S. et al. </w:t>
      </w:r>
      <w:proofErr w:type="spellStart"/>
      <w:r w:rsidRPr="00F45C20">
        <w:rPr>
          <w:lang w:val="en-US"/>
        </w:rPr>
        <w:t>Avaliação</w:t>
      </w:r>
      <w:proofErr w:type="spellEnd"/>
      <w:r w:rsidRPr="00F45C20">
        <w:rPr>
          <w:lang w:val="en-US"/>
        </w:rPr>
        <w:t xml:space="preserve"> </w:t>
      </w:r>
      <w:proofErr w:type="spellStart"/>
      <w:r w:rsidRPr="00F45C20">
        <w:rPr>
          <w:lang w:val="en-US"/>
        </w:rPr>
        <w:t>anatômica</w:t>
      </w:r>
      <w:proofErr w:type="spellEnd"/>
      <w:r w:rsidRPr="00F45C20">
        <w:rPr>
          <w:lang w:val="en-US"/>
        </w:rPr>
        <w:t xml:space="preserve"> </w:t>
      </w:r>
      <w:proofErr w:type="spellStart"/>
      <w:r w:rsidRPr="00F45C20">
        <w:rPr>
          <w:lang w:val="en-US"/>
        </w:rPr>
        <w:t>por</w:t>
      </w:r>
      <w:proofErr w:type="spellEnd"/>
      <w:r w:rsidRPr="00F45C20">
        <w:rPr>
          <w:lang w:val="en-US"/>
        </w:rPr>
        <w:t xml:space="preserve"> </w:t>
      </w:r>
      <w:proofErr w:type="spellStart"/>
      <w:r w:rsidRPr="00F45C20">
        <w:rPr>
          <w:lang w:val="en-US"/>
        </w:rPr>
        <w:t>tomografia</w:t>
      </w:r>
      <w:proofErr w:type="spellEnd"/>
      <w:r w:rsidRPr="00F45C20">
        <w:rPr>
          <w:lang w:val="en-US"/>
        </w:rPr>
        <w:t xml:space="preserve"> </w:t>
      </w:r>
      <w:proofErr w:type="spellStart"/>
      <w:r w:rsidRPr="00F45C20">
        <w:rPr>
          <w:lang w:val="en-US"/>
        </w:rPr>
        <w:t>computadorizada</w:t>
      </w:r>
      <w:proofErr w:type="spellEnd"/>
      <w:r w:rsidRPr="00F45C20">
        <w:rPr>
          <w:lang w:val="en-US"/>
        </w:rPr>
        <w:t xml:space="preserve"> de </w:t>
      </w:r>
      <w:proofErr w:type="spellStart"/>
      <w:r w:rsidRPr="00F45C20">
        <w:rPr>
          <w:lang w:val="en-US"/>
        </w:rPr>
        <w:t>feixe</w:t>
      </w:r>
      <w:proofErr w:type="spellEnd"/>
      <w:r w:rsidRPr="00F45C20">
        <w:rPr>
          <w:lang w:val="en-US"/>
        </w:rPr>
        <w:t xml:space="preserve"> </w:t>
      </w:r>
      <w:proofErr w:type="spellStart"/>
      <w:r w:rsidRPr="00F45C20">
        <w:rPr>
          <w:lang w:val="en-US"/>
        </w:rPr>
        <w:t>cônico</w:t>
      </w:r>
      <w:proofErr w:type="spellEnd"/>
      <w:r w:rsidRPr="00F45C20">
        <w:rPr>
          <w:lang w:val="en-US"/>
        </w:rPr>
        <w:t xml:space="preserve"> da fossa submandibular. </w:t>
      </w:r>
      <w:proofErr w:type="spellStart"/>
      <w:r w:rsidRPr="00F45C20">
        <w:rPr>
          <w:b/>
          <w:bCs/>
          <w:lang w:val="en-US"/>
        </w:rPr>
        <w:t>ImplantNewsPerio</w:t>
      </w:r>
      <w:proofErr w:type="spellEnd"/>
      <w:r w:rsidRPr="00F45C20">
        <w:rPr>
          <w:lang w:val="en-US"/>
        </w:rPr>
        <w:t>, São Paulo, v. 3, n. 2, p. 239-246, mar./abr. 2018.</w:t>
      </w:r>
    </w:p>
    <w:p w14:paraId="5F46CF08" w14:textId="77777777" w:rsidR="00F45C20" w:rsidRDefault="00F45C20" w:rsidP="004C37FD">
      <w:pPr>
        <w:pStyle w:val="Referncia"/>
        <w:spacing w:after="0"/>
        <w:rPr>
          <w:lang w:val="en-US"/>
        </w:rPr>
      </w:pPr>
    </w:p>
    <w:p w14:paraId="633BE909" w14:textId="272EE513" w:rsidR="00F45C20" w:rsidRDefault="00F45C20" w:rsidP="004C37FD">
      <w:pPr>
        <w:pStyle w:val="Referncia"/>
        <w:spacing w:after="0"/>
        <w:rPr>
          <w:lang w:val="en-US"/>
        </w:rPr>
      </w:pPr>
      <w:proofErr w:type="spellStart"/>
      <w:r>
        <w:rPr>
          <w:lang w:val="en-US"/>
        </w:rPr>
        <w:t>Periódicos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eletrônico</w:t>
      </w:r>
      <w:r w:rsidR="004C37FD">
        <w:rPr>
          <w:lang w:val="en-US"/>
        </w:rPr>
        <w:t>s</w:t>
      </w:r>
      <w:proofErr w:type="spellEnd"/>
    </w:p>
    <w:p w14:paraId="04AF757A" w14:textId="77777777" w:rsidR="009A4E78" w:rsidRPr="000B7E58" w:rsidRDefault="009A4E78" w:rsidP="004C37FD">
      <w:pPr>
        <w:pStyle w:val="Referncia"/>
        <w:spacing w:after="0"/>
        <w:rPr>
          <w:color w:val="000000"/>
          <w:shd w:val="clear" w:color="auto" w:fill="FFFFFF"/>
        </w:rPr>
      </w:pPr>
      <w:r w:rsidRPr="00B23775">
        <w:rPr>
          <w:lang w:val="en-US"/>
        </w:rPr>
        <w:t xml:space="preserve">BOGNER, </w:t>
      </w:r>
      <w:r>
        <w:rPr>
          <w:lang w:val="en-US"/>
        </w:rPr>
        <w:t xml:space="preserve">A.; </w:t>
      </w:r>
      <w:r w:rsidRPr="00B23775">
        <w:rPr>
          <w:lang w:val="en-US"/>
        </w:rPr>
        <w:t>CHANSON</w:t>
      </w:r>
      <w:r>
        <w:rPr>
          <w:lang w:val="en-US"/>
        </w:rPr>
        <w:t>,</w:t>
      </w:r>
      <w:r w:rsidRPr="00B23775">
        <w:rPr>
          <w:lang w:val="en-US"/>
        </w:rPr>
        <w:t xml:space="preserve"> M.</w:t>
      </w:r>
      <w:r>
        <w:rPr>
          <w:lang w:val="en-US"/>
        </w:rPr>
        <w:t xml:space="preserve">; </w:t>
      </w:r>
      <w:r w:rsidRPr="00B23775">
        <w:rPr>
          <w:lang w:val="en-US"/>
        </w:rPr>
        <w:t>MEEUW, A.</w:t>
      </w:r>
      <w:r>
        <w:rPr>
          <w:lang w:val="en-US"/>
        </w:rPr>
        <w:t xml:space="preserve"> A</w:t>
      </w:r>
      <w:r w:rsidRPr="00B23775">
        <w:rPr>
          <w:lang w:val="en-US"/>
        </w:rPr>
        <w:t xml:space="preserve"> </w:t>
      </w:r>
      <w:proofErr w:type="spellStart"/>
      <w:r w:rsidRPr="00B23775">
        <w:rPr>
          <w:lang w:val="en-US"/>
        </w:rPr>
        <w:t>decentralised</w:t>
      </w:r>
      <w:proofErr w:type="spellEnd"/>
      <w:r w:rsidRPr="00B23775">
        <w:rPr>
          <w:lang w:val="en-US"/>
        </w:rPr>
        <w:t xml:space="preserve"> sharing app running a smart contract on the </w:t>
      </w:r>
      <w:proofErr w:type="spellStart"/>
      <w:r w:rsidRPr="00B23775">
        <w:rPr>
          <w:lang w:val="en-US"/>
        </w:rPr>
        <w:t>ethereum</w:t>
      </w:r>
      <w:proofErr w:type="spellEnd"/>
      <w:r w:rsidRPr="00B23775">
        <w:rPr>
          <w:lang w:val="en-US"/>
        </w:rPr>
        <w:t xml:space="preserve"> blockchain</w:t>
      </w:r>
      <w:r>
        <w:rPr>
          <w:lang w:val="en-US"/>
        </w:rPr>
        <w:t xml:space="preserve">. In.: </w:t>
      </w:r>
      <w:r w:rsidRPr="000B7E58">
        <w:rPr>
          <w:b/>
          <w:bCs/>
          <w:lang w:val="en-US"/>
        </w:rPr>
        <w:t>Proceedings of the 6th International Conference on the Internet of Things</w:t>
      </w:r>
      <w:r w:rsidRPr="00B23775">
        <w:rPr>
          <w:lang w:val="en-US"/>
        </w:rPr>
        <w:t xml:space="preserve">. </w:t>
      </w:r>
      <w:r w:rsidRPr="000B7E58">
        <w:t xml:space="preserve">ACM, 2016, pp. 177–178. Disponível em: </w:t>
      </w:r>
      <w:hyperlink r:id="rId6" w:history="1">
        <w:r w:rsidRPr="004666F4">
          <w:rPr>
            <w:rStyle w:val="Hyperlink"/>
          </w:rPr>
          <w:t>https://www.research-collection.ethz.ch/bitstream/handle/20.500.11850/121486/Sharing_App_Final_Publication.pdf?sequence=1</w:t>
        </w:r>
      </w:hyperlink>
      <w:r>
        <w:t xml:space="preserve">. </w:t>
      </w:r>
      <w:r w:rsidRPr="000B7E58">
        <w:t>Acesso em: 15 dez.</w:t>
      </w:r>
      <w:r>
        <w:t xml:space="preserve"> 2023.</w:t>
      </w:r>
    </w:p>
    <w:p w14:paraId="7FB63E04" w14:textId="77777777" w:rsidR="004C37FD" w:rsidRDefault="004C37FD" w:rsidP="004C37FD">
      <w:pPr>
        <w:pStyle w:val="Referncia"/>
        <w:spacing w:after="0"/>
        <w:rPr>
          <w:lang w:val="en-US"/>
        </w:rPr>
      </w:pPr>
    </w:p>
    <w:p w14:paraId="04DD820F" w14:textId="00ECABE4" w:rsidR="004C37FD" w:rsidRDefault="004C37FD" w:rsidP="004C37FD">
      <w:pPr>
        <w:pStyle w:val="Referncia"/>
        <w:spacing w:after="0"/>
        <w:rPr>
          <w:lang w:val="en-US"/>
        </w:rPr>
      </w:pPr>
      <w:proofErr w:type="spellStart"/>
      <w:r>
        <w:rPr>
          <w:lang w:val="en-US"/>
        </w:rPr>
        <w:t>Trabalhos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Conclusão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Curso</w:t>
      </w:r>
      <w:proofErr w:type="spellEnd"/>
    </w:p>
    <w:p w14:paraId="5A3A6FE8" w14:textId="32424720" w:rsidR="009A4E78" w:rsidRPr="00DA5B68" w:rsidRDefault="004C37FD" w:rsidP="004C37FD">
      <w:pPr>
        <w:pStyle w:val="Referncia"/>
        <w:spacing w:after="0"/>
      </w:pPr>
      <w:r w:rsidRPr="004C37FD">
        <w:rPr>
          <w:lang w:val="en-US"/>
        </w:rPr>
        <w:t>CABALLERO, J</w:t>
      </w:r>
      <w:r>
        <w:rPr>
          <w:lang w:val="en-US"/>
        </w:rPr>
        <w:t xml:space="preserve">. </w:t>
      </w:r>
      <w:r w:rsidRPr="004C37FD">
        <w:rPr>
          <w:lang w:val="en-US"/>
        </w:rPr>
        <w:t>T</w:t>
      </w:r>
      <w:r>
        <w:rPr>
          <w:lang w:val="en-US"/>
        </w:rPr>
        <w:t xml:space="preserve">. </w:t>
      </w:r>
      <w:proofErr w:type="spellStart"/>
      <w:r w:rsidRPr="004C37FD">
        <w:rPr>
          <w:b/>
          <w:bCs/>
          <w:lang w:val="en-US"/>
        </w:rPr>
        <w:t>Comparação</w:t>
      </w:r>
      <w:proofErr w:type="spellEnd"/>
      <w:r w:rsidRPr="004C37FD">
        <w:rPr>
          <w:b/>
          <w:bCs/>
          <w:lang w:val="en-US"/>
        </w:rPr>
        <w:t xml:space="preserve"> da </w:t>
      </w:r>
      <w:proofErr w:type="spellStart"/>
      <w:r w:rsidRPr="004C37FD">
        <w:rPr>
          <w:b/>
          <w:bCs/>
          <w:lang w:val="en-US"/>
        </w:rPr>
        <w:t>estabilidade</w:t>
      </w:r>
      <w:proofErr w:type="spellEnd"/>
      <w:r w:rsidRPr="004C37FD">
        <w:rPr>
          <w:b/>
          <w:bCs/>
          <w:lang w:val="en-US"/>
        </w:rPr>
        <w:t xml:space="preserve"> dos </w:t>
      </w:r>
      <w:proofErr w:type="spellStart"/>
      <w:r w:rsidRPr="004C37FD">
        <w:rPr>
          <w:b/>
          <w:bCs/>
          <w:lang w:val="en-US"/>
        </w:rPr>
        <w:t>arcos</w:t>
      </w:r>
      <w:proofErr w:type="spellEnd"/>
      <w:r w:rsidRPr="004C37FD">
        <w:rPr>
          <w:b/>
          <w:bCs/>
          <w:lang w:val="en-US"/>
        </w:rPr>
        <w:t xml:space="preserve"> </w:t>
      </w:r>
      <w:proofErr w:type="spellStart"/>
      <w:r w:rsidRPr="004C37FD">
        <w:rPr>
          <w:b/>
          <w:bCs/>
          <w:lang w:val="en-US"/>
        </w:rPr>
        <w:t>dentários</w:t>
      </w:r>
      <w:proofErr w:type="spellEnd"/>
      <w:r w:rsidRPr="004C37FD">
        <w:rPr>
          <w:b/>
          <w:bCs/>
          <w:lang w:val="en-US"/>
        </w:rPr>
        <w:t xml:space="preserve"> </w:t>
      </w:r>
      <w:proofErr w:type="spellStart"/>
      <w:r w:rsidRPr="004C37FD">
        <w:rPr>
          <w:b/>
          <w:bCs/>
          <w:lang w:val="en-US"/>
        </w:rPr>
        <w:t>em</w:t>
      </w:r>
      <w:proofErr w:type="spellEnd"/>
      <w:r w:rsidRPr="004C37FD">
        <w:rPr>
          <w:b/>
          <w:bCs/>
          <w:lang w:val="en-US"/>
        </w:rPr>
        <w:t xml:space="preserve"> </w:t>
      </w:r>
      <w:proofErr w:type="spellStart"/>
      <w:r w:rsidRPr="004C37FD">
        <w:rPr>
          <w:b/>
          <w:bCs/>
          <w:lang w:val="en-US"/>
        </w:rPr>
        <w:t>pacientes</w:t>
      </w:r>
      <w:proofErr w:type="spellEnd"/>
      <w:r w:rsidRPr="004C37FD">
        <w:rPr>
          <w:b/>
          <w:bCs/>
          <w:lang w:val="en-US"/>
        </w:rPr>
        <w:t xml:space="preserve"> com e </w:t>
      </w:r>
      <w:proofErr w:type="spellStart"/>
      <w:r w:rsidRPr="004C37FD">
        <w:rPr>
          <w:b/>
          <w:bCs/>
          <w:lang w:val="en-US"/>
        </w:rPr>
        <w:t>sem</w:t>
      </w:r>
      <w:proofErr w:type="spellEnd"/>
      <w:r w:rsidRPr="004C37FD">
        <w:rPr>
          <w:b/>
          <w:bCs/>
          <w:lang w:val="en-US"/>
        </w:rPr>
        <w:t xml:space="preserve"> </w:t>
      </w:r>
      <w:proofErr w:type="spellStart"/>
      <w:r w:rsidRPr="004C37FD">
        <w:rPr>
          <w:b/>
          <w:bCs/>
          <w:lang w:val="en-US"/>
        </w:rPr>
        <w:t>fissura</w:t>
      </w:r>
      <w:proofErr w:type="spellEnd"/>
      <w:r w:rsidRPr="004C37FD">
        <w:rPr>
          <w:b/>
          <w:bCs/>
          <w:lang w:val="en-US"/>
        </w:rPr>
        <w:t xml:space="preserve"> </w:t>
      </w:r>
      <w:proofErr w:type="spellStart"/>
      <w:r w:rsidRPr="004C37FD">
        <w:rPr>
          <w:b/>
          <w:bCs/>
          <w:lang w:val="en-US"/>
        </w:rPr>
        <w:t>labiopalatina</w:t>
      </w:r>
      <w:proofErr w:type="spellEnd"/>
      <w:r w:rsidRPr="004C37FD">
        <w:rPr>
          <w:b/>
          <w:bCs/>
          <w:lang w:val="en-US"/>
        </w:rPr>
        <w:t xml:space="preserve"> </w:t>
      </w:r>
      <w:proofErr w:type="spellStart"/>
      <w:r w:rsidRPr="004C37FD">
        <w:rPr>
          <w:b/>
          <w:bCs/>
          <w:lang w:val="en-US"/>
        </w:rPr>
        <w:t>após</w:t>
      </w:r>
      <w:proofErr w:type="spellEnd"/>
      <w:r w:rsidRPr="004C37FD">
        <w:rPr>
          <w:b/>
          <w:bCs/>
          <w:lang w:val="en-US"/>
        </w:rPr>
        <w:t xml:space="preserve"> </w:t>
      </w:r>
      <w:proofErr w:type="spellStart"/>
      <w:r w:rsidRPr="004C37FD">
        <w:rPr>
          <w:b/>
          <w:bCs/>
          <w:lang w:val="en-US"/>
        </w:rPr>
        <w:t>tratamento</w:t>
      </w:r>
      <w:proofErr w:type="spellEnd"/>
      <w:r w:rsidRPr="004C37FD">
        <w:rPr>
          <w:b/>
          <w:bCs/>
          <w:lang w:val="en-US"/>
        </w:rPr>
        <w:t xml:space="preserve"> </w:t>
      </w:r>
      <w:proofErr w:type="spellStart"/>
      <w:r w:rsidRPr="004C37FD">
        <w:rPr>
          <w:b/>
          <w:bCs/>
          <w:lang w:val="en-US"/>
        </w:rPr>
        <w:t>ortodôntico</w:t>
      </w:r>
      <w:proofErr w:type="spellEnd"/>
      <w:r w:rsidRPr="004C37FD">
        <w:rPr>
          <w:b/>
          <w:bCs/>
          <w:lang w:val="en-US"/>
        </w:rPr>
        <w:t>/</w:t>
      </w:r>
      <w:proofErr w:type="spellStart"/>
      <w:r w:rsidRPr="004C37FD">
        <w:rPr>
          <w:b/>
          <w:bCs/>
          <w:lang w:val="en-US"/>
        </w:rPr>
        <w:t>reabilitador</w:t>
      </w:r>
      <w:proofErr w:type="spellEnd"/>
      <w:r w:rsidRPr="004C37FD">
        <w:rPr>
          <w:lang w:val="en-US"/>
        </w:rPr>
        <w:t xml:space="preserve">. 2018. 62 p. </w:t>
      </w:r>
      <w:proofErr w:type="spellStart"/>
      <w:r w:rsidRPr="004C37FD">
        <w:rPr>
          <w:lang w:val="en-US"/>
        </w:rPr>
        <w:t>Dissertação</w:t>
      </w:r>
      <w:proofErr w:type="spellEnd"/>
      <w:r w:rsidRPr="004C37FD">
        <w:rPr>
          <w:lang w:val="en-US"/>
        </w:rPr>
        <w:t xml:space="preserve"> (</w:t>
      </w:r>
      <w:proofErr w:type="spellStart"/>
      <w:r w:rsidRPr="004C37FD">
        <w:rPr>
          <w:lang w:val="en-US"/>
        </w:rPr>
        <w:t>Mestrado</w:t>
      </w:r>
      <w:proofErr w:type="spellEnd"/>
      <w:r w:rsidRPr="004C37FD">
        <w:rPr>
          <w:lang w:val="en-US"/>
        </w:rPr>
        <w:t xml:space="preserve"> </w:t>
      </w:r>
      <w:proofErr w:type="spellStart"/>
      <w:r w:rsidRPr="004C37FD">
        <w:rPr>
          <w:lang w:val="en-US"/>
        </w:rPr>
        <w:t>em</w:t>
      </w:r>
      <w:proofErr w:type="spellEnd"/>
      <w:r w:rsidRPr="004C37FD">
        <w:rPr>
          <w:lang w:val="en-US"/>
        </w:rPr>
        <w:t xml:space="preserve"> </w:t>
      </w:r>
      <w:proofErr w:type="spellStart"/>
      <w:r w:rsidRPr="004C37FD">
        <w:rPr>
          <w:lang w:val="en-US"/>
        </w:rPr>
        <w:t>Reabilitação</w:t>
      </w:r>
      <w:proofErr w:type="spellEnd"/>
      <w:r w:rsidRPr="004C37FD">
        <w:rPr>
          <w:lang w:val="en-US"/>
        </w:rPr>
        <w:t xml:space="preserve"> Oral) - </w:t>
      </w:r>
      <w:proofErr w:type="spellStart"/>
      <w:r w:rsidRPr="004C37FD">
        <w:rPr>
          <w:lang w:val="en-US"/>
        </w:rPr>
        <w:t>Faculdade</w:t>
      </w:r>
      <w:proofErr w:type="spellEnd"/>
      <w:r w:rsidRPr="004C37FD">
        <w:rPr>
          <w:lang w:val="en-US"/>
        </w:rPr>
        <w:t xml:space="preserve"> de </w:t>
      </w:r>
      <w:proofErr w:type="spellStart"/>
      <w:r w:rsidRPr="004C37FD">
        <w:rPr>
          <w:lang w:val="en-US"/>
        </w:rPr>
        <w:t>Odontologia</w:t>
      </w:r>
      <w:proofErr w:type="spellEnd"/>
      <w:r w:rsidRPr="004C37FD">
        <w:rPr>
          <w:lang w:val="en-US"/>
        </w:rPr>
        <w:t xml:space="preserve"> de Bauru, </w:t>
      </w:r>
      <w:proofErr w:type="spellStart"/>
      <w:r w:rsidRPr="004C37FD">
        <w:rPr>
          <w:lang w:val="en-US"/>
        </w:rPr>
        <w:t>Universidade</w:t>
      </w:r>
      <w:proofErr w:type="spellEnd"/>
      <w:r w:rsidRPr="004C37FD">
        <w:rPr>
          <w:lang w:val="en-US"/>
        </w:rPr>
        <w:t xml:space="preserve"> de São Paulo, 2018. DOI 10.11606/D.25.2018.tde-31082018-174817. </w:t>
      </w:r>
      <w:proofErr w:type="spellStart"/>
      <w:r w:rsidRPr="004C37FD">
        <w:rPr>
          <w:lang w:val="en-US"/>
        </w:rPr>
        <w:t>Disponível</w:t>
      </w:r>
      <w:proofErr w:type="spellEnd"/>
      <w:r w:rsidRPr="004C37FD">
        <w:rPr>
          <w:lang w:val="en-US"/>
        </w:rPr>
        <w:t xml:space="preserve"> </w:t>
      </w:r>
      <w:proofErr w:type="spellStart"/>
      <w:r w:rsidRPr="004C37FD">
        <w:rPr>
          <w:lang w:val="en-US"/>
        </w:rPr>
        <w:t>em</w:t>
      </w:r>
      <w:proofErr w:type="spellEnd"/>
      <w:r w:rsidRPr="004C37FD">
        <w:rPr>
          <w:lang w:val="en-US"/>
        </w:rPr>
        <w:t xml:space="preserve">: </w:t>
      </w:r>
      <w:hyperlink r:id="rId7" w:history="1">
        <w:r w:rsidRPr="00762345">
          <w:rPr>
            <w:rStyle w:val="Hyperlink"/>
            <w:lang w:val="en-US"/>
          </w:rPr>
          <w:t>https://www.teses.usp.br/teses/disponiveis/25/25146/tde-31082018-174817/pt-br.php</w:t>
        </w:r>
      </w:hyperlink>
      <w:r>
        <w:rPr>
          <w:lang w:val="en-US"/>
        </w:rPr>
        <w:t xml:space="preserve">. </w:t>
      </w:r>
      <w:proofErr w:type="spellStart"/>
      <w:r w:rsidRPr="004C37FD">
        <w:rPr>
          <w:lang w:val="en-US"/>
        </w:rPr>
        <w:t>Acesso</w:t>
      </w:r>
      <w:proofErr w:type="spellEnd"/>
      <w:r w:rsidRPr="004C37FD">
        <w:rPr>
          <w:lang w:val="en-US"/>
        </w:rPr>
        <w:t xml:space="preserve"> </w:t>
      </w:r>
      <w:proofErr w:type="spellStart"/>
      <w:r w:rsidRPr="004C37FD">
        <w:rPr>
          <w:lang w:val="en-US"/>
        </w:rPr>
        <w:t>em</w:t>
      </w:r>
      <w:proofErr w:type="spellEnd"/>
      <w:r w:rsidRPr="004C37FD">
        <w:rPr>
          <w:lang w:val="en-US"/>
        </w:rPr>
        <w:t xml:space="preserve">: </w:t>
      </w:r>
      <w:r>
        <w:rPr>
          <w:lang w:val="en-US"/>
        </w:rPr>
        <w:t>25</w:t>
      </w:r>
      <w:r w:rsidRPr="004C37FD">
        <w:rPr>
          <w:lang w:val="en-US"/>
        </w:rPr>
        <w:t xml:space="preserve"> </w:t>
      </w:r>
      <w:proofErr w:type="spellStart"/>
      <w:r>
        <w:rPr>
          <w:lang w:val="en-US"/>
        </w:rPr>
        <w:t>jan</w:t>
      </w:r>
      <w:r w:rsidRPr="004C37FD">
        <w:rPr>
          <w:lang w:val="en-US"/>
        </w:rPr>
        <w:t>.</w:t>
      </w:r>
      <w:proofErr w:type="spellEnd"/>
      <w:r w:rsidRPr="004C37FD">
        <w:rPr>
          <w:lang w:val="en-US"/>
        </w:rPr>
        <w:t xml:space="preserve"> 202</w:t>
      </w:r>
      <w:r>
        <w:rPr>
          <w:lang w:val="en-US"/>
        </w:rPr>
        <w:t>4</w:t>
      </w:r>
      <w:r w:rsidRPr="004C37FD">
        <w:rPr>
          <w:lang w:val="en-US"/>
        </w:rPr>
        <w:t>.</w:t>
      </w:r>
    </w:p>
    <w:sectPr w:rsidR="009A4E78" w:rsidRPr="00DA5B68" w:rsidSect="0050785D">
      <w:footerReference w:type="default" r:id="rId8"/>
      <w:pgSz w:w="11906" w:h="16838"/>
      <w:pgMar w:top="1701" w:right="1134" w:bottom="1134" w:left="1701" w:header="709" w:footer="567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D398" w14:textId="77777777" w:rsidR="0050785D" w:rsidRDefault="0050785D" w:rsidP="00D74E03">
      <w:r>
        <w:separator/>
      </w:r>
    </w:p>
  </w:endnote>
  <w:endnote w:type="continuationSeparator" w:id="0">
    <w:p w14:paraId="432D8C1E" w14:textId="77777777" w:rsidR="0050785D" w:rsidRDefault="0050785D" w:rsidP="00D7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7D60" w14:textId="2D4EBD32" w:rsidR="00FA6C2D" w:rsidRPr="00735C26" w:rsidRDefault="00D74E03" w:rsidP="00D74E03">
    <w:pPr>
      <w:pStyle w:val="Rodap"/>
      <w:pBdr>
        <w:top w:val="triple" w:sz="4" w:space="1" w:color="auto"/>
      </w:pBdr>
    </w:pPr>
    <w:r w:rsidRPr="00E065B6">
      <w:rPr>
        <w:b/>
      </w:rPr>
      <w:t xml:space="preserve">RETEC, </w:t>
    </w:r>
    <w:r w:rsidRPr="00E065B6">
      <w:t>Ourinhos-SP</w:t>
    </w:r>
    <w:r w:rsidRPr="00E065B6">
      <w:rPr>
        <w:b/>
      </w:rPr>
      <w:t xml:space="preserve">, </w:t>
    </w:r>
    <w:r w:rsidRPr="00E065B6">
      <w:t>v. 1</w:t>
    </w:r>
    <w:r>
      <w:t>7</w:t>
    </w:r>
    <w:r w:rsidRPr="00E065B6">
      <w:t xml:space="preserve">, n. </w:t>
    </w:r>
    <w:r>
      <w:t>1</w:t>
    </w:r>
    <w:r w:rsidRPr="00E065B6">
      <w:t>, p. 24-39, j</w:t>
    </w:r>
    <w:r>
      <w:t>an.</w:t>
    </w:r>
    <w:r w:rsidRPr="00E065B6">
      <w:t>/</w:t>
    </w:r>
    <w:r>
      <w:t>jun.</w:t>
    </w:r>
    <w:r w:rsidRPr="00E065B6">
      <w:t>, 202</w:t>
    </w:r>
    <w:r>
      <w:t>4</w:t>
    </w:r>
    <w:r w:rsidR="00E43C1B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70E6AAF" wp14:editId="74DA0DD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015365" cy="10774680"/>
              <wp:effectExtent l="0" t="0" r="0" b="7620"/>
              <wp:wrapNone/>
              <wp:docPr id="373700275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5365" cy="107746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DCB56" id="Retângulo 1" o:spid="_x0000_s1026" style="position:absolute;margin-left:0;margin-top:0;width:79.95pt;height:848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" o:allowoverlap="f" fillcolor="#747070 [1614]" stroked="f" strokeweight=".5pt">
              <w10:wrap anchorx="page" anchory="page"/>
              <w10:anchorlock/>
            </v:rect>
          </w:pict>
        </mc:Fallback>
      </mc:AlternateContent>
    </w:r>
    <w:r w:rsidRPr="00E065B6">
      <w:t xml:space="preserve">              </w:t>
    </w:r>
    <w:r w:rsidR="009A4E78">
      <w:t xml:space="preserve">       </w:t>
    </w:r>
    <w:r w:rsidRPr="00E065B6">
      <w:t xml:space="preserve">                            </w:t>
    </w:r>
    <w:r w:rsidRPr="005D51BE">
      <w:fldChar w:fldCharType="begin"/>
    </w:r>
    <w:r w:rsidRPr="00E065B6">
      <w:instrText>PAGE   \* MERGEFORMAT</w:instrText>
    </w:r>
    <w:r w:rsidRPr="005D51BE">
      <w:fldChar w:fldCharType="separate"/>
    </w:r>
    <w:r>
      <w:t>24</w:t>
    </w:r>
    <w:r w:rsidRPr="005D51B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D8DA" w14:textId="77777777" w:rsidR="0050785D" w:rsidRDefault="0050785D" w:rsidP="00D74E03">
      <w:r>
        <w:separator/>
      </w:r>
    </w:p>
  </w:footnote>
  <w:footnote w:type="continuationSeparator" w:id="0">
    <w:p w14:paraId="56BC0048" w14:textId="77777777" w:rsidR="0050785D" w:rsidRDefault="0050785D" w:rsidP="00D74E03">
      <w:r>
        <w:continuationSeparator/>
      </w:r>
    </w:p>
  </w:footnote>
  <w:footnote w:id="1">
    <w:p w14:paraId="178FC18E" w14:textId="77777777" w:rsidR="00D74E03" w:rsidRDefault="00D74E03" w:rsidP="00D74E03">
      <w:pPr>
        <w:autoSpaceDE w:val="0"/>
        <w:autoSpaceDN w:val="0"/>
        <w:adjustRightInd w:val="0"/>
        <w:jc w:val="both"/>
      </w:pPr>
      <w:r>
        <w:rPr>
          <w:rStyle w:val="Refdenotaderodap"/>
        </w:rPr>
        <w:footnoteRef/>
      </w:r>
      <w:r>
        <w:rPr>
          <w:sz w:val="20"/>
          <w:szCs w:val="20"/>
        </w:rPr>
        <w:t xml:space="preserve"> Mestre em </w:t>
      </w:r>
      <w:proofErr w:type="spellStart"/>
      <w:r>
        <w:rPr>
          <w:sz w:val="20"/>
          <w:szCs w:val="20"/>
        </w:rPr>
        <w:t>xxxxxxxxxxxx</w:t>
      </w:r>
      <w:proofErr w:type="spellEnd"/>
      <w:r>
        <w:rPr>
          <w:sz w:val="20"/>
          <w:szCs w:val="20"/>
        </w:rPr>
        <w:t xml:space="preserve"> </w:t>
      </w:r>
      <w:r w:rsidRPr="008560EE">
        <w:rPr>
          <w:sz w:val="20"/>
          <w:szCs w:val="20"/>
        </w:rPr>
        <w:t xml:space="preserve">pelo Programa de </w:t>
      </w:r>
      <w:proofErr w:type="spellStart"/>
      <w:r>
        <w:rPr>
          <w:sz w:val="20"/>
          <w:szCs w:val="20"/>
        </w:rPr>
        <w:t>Pós-graduaão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>
        <w:rPr>
          <w:sz w:val="20"/>
          <w:szCs w:val="20"/>
        </w:rPr>
        <w:t>;</w:t>
      </w:r>
      <w:r w:rsidRPr="008560EE">
        <w:rPr>
          <w:sz w:val="20"/>
          <w:szCs w:val="20"/>
        </w:rPr>
        <w:t xml:space="preserve">. E-mail: </w:t>
      </w:r>
      <w:proofErr w:type="spellStart"/>
      <w:r>
        <w:rPr>
          <w:sz w:val="20"/>
          <w:szCs w:val="20"/>
        </w:rPr>
        <w:t>xxxxxxxxxxxxxx</w:t>
      </w:r>
      <w:proofErr w:type="spellEnd"/>
      <w:r>
        <w:rPr>
          <w:sz w:val="20"/>
          <w:szCs w:val="20"/>
        </w:rPr>
        <w:t>.</w:t>
      </w:r>
    </w:p>
  </w:footnote>
  <w:footnote w:id="2">
    <w:p w14:paraId="0101287A" w14:textId="77777777" w:rsidR="00D74E03" w:rsidRDefault="00D74E03" w:rsidP="00D74E03">
      <w:pPr>
        <w:autoSpaceDE w:val="0"/>
        <w:autoSpaceDN w:val="0"/>
        <w:adjustRightInd w:val="0"/>
        <w:jc w:val="both"/>
      </w:pPr>
      <w:r>
        <w:rPr>
          <w:rStyle w:val="Refdenotaderodap"/>
        </w:rPr>
        <w:footnoteRef/>
      </w:r>
      <w:r>
        <w:rPr>
          <w:sz w:val="20"/>
          <w:szCs w:val="20"/>
        </w:rPr>
        <w:t xml:space="preserve"> Mestre em </w:t>
      </w:r>
      <w:proofErr w:type="spellStart"/>
      <w:r>
        <w:rPr>
          <w:sz w:val="20"/>
          <w:szCs w:val="20"/>
        </w:rPr>
        <w:t>xxxxxxxxxxxx</w:t>
      </w:r>
      <w:proofErr w:type="spellEnd"/>
      <w:r>
        <w:rPr>
          <w:sz w:val="20"/>
          <w:szCs w:val="20"/>
        </w:rPr>
        <w:t xml:space="preserve"> </w:t>
      </w:r>
      <w:r w:rsidRPr="008560EE">
        <w:rPr>
          <w:sz w:val="20"/>
          <w:szCs w:val="20"/>
        </w:rPr>
        <w:t xml:space="preserve">pelo Programa de </w:t>
      </w:r>
      <w:proofErr w:type="spellStart"/>
      <w:r>
        <w:rPr>
          <w:sz w:val="20"/>
          <w:szCs w:val="20"/>
        </w:rPr>
        <w:t>Pós-graduaão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>
        <w:rPr>
          <w:sz w:val="20"/>
          <w:szCs w:val="20"/>
        </w:rPr>
        <w:t>;</w:t>
      </w:r>
      <w:r w:rsidRPr="008560EE">
        <w:rPr>
          <w:sz w:val="20"/>
          <w:szCs w:val="20"/>
        </w:rPr>
        <w:t xml:space="preserve">. E-mail: </w:t>
      </w:r>
      <w:proofErr w:type="spellStart"/>
      <w:r>
        <w:rPr>
          <w:sz w:val="20"/>
          <w:szCs w:val="20"/>
        </w:rPr>
        <w:t>xxxxxxxxxxxxxx</w:t>
      </w:r>
      <w:proofErr w:type="spellEnd"/>
    </w:p>
  </w:footnote>
  <w:footnote w:id="3">
    <w:p w14:paraId="247A732A" w14:textId="77777777" w:rsidR="00D74E03" w:rsidRDefault="00D74E03" w:rsidP="00D74E03">
      <w:pPr>
        <w:pStyle w:val="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 xml:space="preserve">Mestre em </w:t>
      </w:r>
      <w:proofErr w:type="spellStart"/>
      <w:r>
        <w:rPr>
          <w:sz w:val="20"/>
          <w:szCs w:val="20"/>
        </w:rPr>
        <w:t>xxxxxxxxxxxx</w:t>
      </w:r>
      <w:proofErr w:type="spellEnd"/>
      <w:r>
        <w:rPr>
          <w:sz w:val="20"/>
          <w:szCs w:val="20"/>
        </w:rPr>
        <w:t xml:space="preserve"> </w:t>
      </w:r>
      <w:r w:rsidRPr="008560EE">
        <w:rPr>
          <w:sz w:val="20"/>
          <w:szCs w:val="20"/>
        </w:rPr>
        <w:t xml:space="preserve">pelo Programa de </w:t>
      </w:r>
      <w:proofErr w:type="spellStart"/>
      <w:r>
        <w:rPr>
          <w:sz w:val="20"/>
          <w:szCs w:val="20"/>
        </w:rPr>
        <w:t>Pós-graduaão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>
        <w:rPr>
          <w:sz w:val="20"/>
          <w:szCs w:val="20"/>
        </w:rPr>
        <w:t>;</w:t>
      </w:r>
      <w:r w:rsidRPr="008560EE">
        <w:rPr>
          <w:sz w:val="20"/>
          <w:szCs w:val="20"/>
        </w:rPr>
        <w:t xml:space="preserve">. E-mail: </w:t>
      </w:r>
      <w:proofErr w:type="spellStart"/>
      <w:r>
        <w:rPr>
          <w:sz w:val="20"/>
          <w:szCs w:val="20"/>
        </w:rPr>
        <w:t>xxxxxxxxxxxxxx</w:t>
      </w:r>
      <w:proofErr w:type="spellEnd"/>
      <w:r w:rsidRPr="008560EE">
        <w:rPr>
          <w:sz w:val="20"/>
          <w:szCs w:val="20"/>
        </w:rPr>
        <w:t xml:space="preserve">. </w:t>
      </w:r>
    </w:p>
  </w:footnote>
  <w:footnote w:id="4">
    <w:p w14:paraId="08A0D77F" w14:textId="77777777" w:rsidR="00D74E03" w:rsidRDefault="00D74E03" w:rsidP="00D74E03">
      <w:pPr>
        <w:pStyle w:val="Rodap"/>
        <w:jc w:val="both"/>
      </w:pPr>
      <w:r>
        <w:rPr>
          <w:rStyle w:val="Refdenotaderodap"/>
        </w:rPr>
        <w:footnoteRef/>
      </w:r>
      <w:r w:rsidRPr="00D34AAE">
        <w:t xml:space="preserve"> </w:t>
      </w:r>
      <w:r w:rsidRPr="00053719">
        <w:rPr>
          <w:sz w:val="20"/>
          <w:szCs w:val="20"/>
        </w:rPr>
        <w:t>D</w:t>
      </w:r>
      <w:r>
        <w:rPr>
          <w:sz w:val="20"/>
          <w:szCs w:val="20"/>
        </w:rPr>
        <w:t xml:space="preserve">outor em </w:t>
      </w:r>
      <w:proofErr w:type="spellStart"/>
      <w:r>
        <w:rPr>
          <w:sz w:val="20"/>
          <w:szCs w:val="20"/>
        </w:rPr>
        <w:t>xxxxxxxxxxxx</w:t>
      </w:r>
      <w:proofErr w:type="spellEnd"/>
      <w:r>
        <w:rPr>
          <w:sz w:val="20"/>
          <w:szCs w:val="20"/>
        </w:rPr>
        <w:t xml:space="preserve"> </w:t>
      </w:r>
      <w:r w:rsidRPr="008560EE">
        <w:rPr>
          <w:sz w:val="20"/>
          <w:szCs w:val="20"/>
        </w:rPr>
        <w:t xml:space="preserve">pelo Programa de </w:t>
      </w:r>
      <w:proofErr w:type="spellStart"/>
      <w:r>
        <w:rPr>
          <w:sz w:val="20"/>
          <w:szCs w:val="20"/>
        </w:rPr>
        <w:t>Pós-graduaão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>
        <w:rPr>
          <w:sz w:val="20"/>
          <w:szCs w:val="20"/>
        </w:rPr>
        <w:t>;</w:t>
      </w:r>
      <w:r w:rsidRPr="008560EE">
        <w:rPr>
          <w:sz w:val="20"/>
          <w:szCs w:val="20"/>
        </w:rPr>
        <w:t xml:space="preserve">. E-mail: </w:t>
      </w:r>
      <w:proofErr w:type="spellStart"/>
      <w:r>
        <w:rPr>
          <w:sz w:val="20"/>
          <w:szCs w:val="20"/>
        </w:rPr>
        <w:t>xxxxxxxxxxxxxx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3"/>
    <w:rsid w:val="00177D29"/>
    <w:rsid w:val="00312753"/>
    <w:rsid w:val="004A5375"/>
    <w:rsid w:val="004C37FD"/>
    <w:rsid w:val="0050785D"/>
    <w:rsid w:val="005402CA"/>
    <w:rsid w:val="00596169"/>
    <w:rsid w:val="005F36D4"/>
    <w:rsid w:val="006F5ACE"/>
    <w:rsid w:val="00754221"/>
    <w:rsid w:val="00790CE9"/>
    <w:rsid w:val="008E089C"/>
    <w:rsid w:val="00920A59"/>
    <w:rsid w:val="009A4E78"/>
    <w:rsid w:val="00AF5197"/>
    <w:rsid w:val="00BA1A90"/>
    <w:rsid w:val="00CA3C69"/>
    <w:rsid w:val="00D74E03"/>
    <w:rsid w:val="00E43C1B"/>
    <w:rsid w:val="00F45C20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D75C"/>
  <w15:chartTrackingRefBased/>
  <w15:docId w15:val="{0E9FECBE-F425-46EB-A296-E4D3E0F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74E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4E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rsid w:val="00D74E0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4E0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iPriority w:val="99"/>
    <w:semiHidden/>
    <w:rsid w:val="00D74E03"/>
    <w:rPr>
      <w:vertAlign w:val="superscript"/>
    </w:rPr>
  </w:style>
  <w:style w:type="character" w:styleId="nfase">
    <w:name w:val="Emphasis"/>
    <w:uiPriority w:val="20"/>
    <w:qFormat/>
    <w:rsid w:val="00D74E03"/>
    <w:rPr>
      <w:i/>
      <w:iCs/>
    </w:rPr>
  </w:style>
  <w:style w:type="character" w:styleId="Hyperlink">
    <w:name w:val="Hyperlink"/>
    <w:uiPriority w:val="99"/>
    <w:rsid w:val="00D74E0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D74E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E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D74E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74E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Resumo">
    <w:name w:val="Resumo"/>
    <w:basedOn w:val="Normal"/>
    <w:next w:val="Normal"/>
    <w:rsid w:val="00D74E03"/>
    <w:pPr>
      <w:suppressAutoHyphens/>
      <w:overflowPunct w:val="0"/>
      <w:autoSpaceDE w:val="0"/>
      <w:spacing w:after="240"/>
      <w:jc w:val="both"/>
      <w:textAlignment w:val="baseline"/>
    </w:pPr>
    <w:rPr>
      <w:rFonts w:ascii="Book Antiqua" w:hAnsi="Book Antiqua"/>
      <w:spacing w:val="-6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74E0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D74E03"/>
    <w:pPr>
      <w:spacing w:before="100" w:beforeAutospacing="1" w:after="100" w:afterAutospacing="1"/>
    </w:pPr>
  </w:style>
  <w:style w:type="character" w:customStyle="1" w:styleId="spelle">
    <w:name w:val="spelle"/>
    <w:rsid w:val="00D74E03"/>
  </w:style>
  <w:style w:type="paragraph" w:customStyle="1" w:styleId="Seo">
    <w:name w:val="Seção"/>
    <w:basedOn w:val="NormalWeb"/>
    <w:link w:val="SeoChar"/>
    <w:rsid w:val="00D74E03"/>
    <w:pPr>
      <w:spacing w:before="0" w:beforeAutospacing="0" w:after="0" w:afterAutospacing="0"/>
      <w:jc w:val="both"/>
    </w:pPr>
    <w:rPr>
      <w:b/>
    </w:rPr>
  </w:style>
  <w:style w:type="character" w:customStyle="1" w:styleId="NormalWebChar">
    <w:name w:val="Normal (Web) Char"/>
    <w:basedOn w:val="Fontepargpadro"/>
    <w:link w:val="NormalWeb"/>
    <w:uiPriority w:val="99"/>
    <w:rsid w:val="00D74E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eoChar">
    <w:name w:val="Seção Char"/>
    <w:basedOn w:val="NormalWebChar"/>
    <w:link w:val="Seo"/>
    <w:rsid w:val="00D74E03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customStyle="1" w:styleId="Pargrafo">
    <w:name w:val="Parágrafo"/>
    <w:basedOn w:val="Normal"/>
    <w:link w:val="PargrafoChar"/>
    <w:qFormat/>
    <w:rsid w:val="00D74E03"/>
    <w:pPr>
      <w:spacing w:line="360" w:lineRule="auto"/>
      <w:ind w:firstLine="567"/>
      <w:jc w:val="both"/>
    </w:pPr>
  </w:style>
  <w:style w:type="character" w:customStyle="1" w:styleId="PargrafoChar">
    <w:name w:val="Parágrafo Char"/>
    <w:basedOn w:val="Fontepargpadro"/>
    <w:link w:val="Pargrafo"/>
    <w:rsid w:val="00D74E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Referncia">
    <w:name w:val="Referência"/>
    <w:basedOn w:val="Normal"/>
    <w:link w:val="RefernciaChar"/>
    <w:rsid w:val="009A4E78"/>
    <w:pPr>
      <w:shd w:val="clear" w:color="auto" w:fill="FFFFFF"/>
      <w:spacing w:after="160"/>
    </w:pPr>
  </w:style>
  <w:style w:type="character" w:customStyle="1" w:styleId="RefernciaChar">
    <w:name w:val="Referência Char"/>
    <w:basedOn w:val="Fontepargpadro"/>
    <w:link w:val="Referncia"/>
    <w:rsid w:val="009A4E78"/>
    <w:rPr>
      <w:rFonts w:ascii="Times New Roman" w:eastAsia="Times New Roman" w:hAnsi="Times New Roman" w:cs="Times New Roman"/>
      <w:kern w:val="0"/>
      <w:sz w:val="24"/>
      <w:szCs w:val="24"/>
      <w:shd w:val="clear" w:color="auto" w:fill="FFFFFF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C3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eses.usp.br/teses/disponiveis/25/25146/tde-31082018-174817/pt-b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-collection.ethz.ch/bitstream/handle/20.500.11850/121486/Sharing_App_Final_Publication.pdf?sequence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DA SILVA</dc:creator>
  <cp:keywords/>
  <dc:description/>
  <cp:lastModifiedBy>MAURI DA SILVA</cp:lastModifiedBy>
  <cp:revision>11</cp:revision>
  <dcterms:created xsi:type="dcterms:W3CDTF">2024-01-25T20:25:00Z</dcterms:created>
  <dcterms:modified xsi:type="dcterms:W3CDTF">2024-01-25T21:52:00Z</dcterms:modified>
</cp:coreProperties>
</file>